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CB2" w:rsidRPr="006E0CB2" w:rsidRDefault="006E0C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Пятница 10.04</w:t>
      </w:r>
      <w:bookmarkStart w:id="0" w:name="_GoBack"/>
      <w:bookmarkEnd w:id="0"/>
    </w:p>
    <w:p w:rsidR="008D11FA" w:rsidRPr="000246F5" w:rsidRDefault="006D60CE">
      <w:pPr>
        <w:rPr>
          <w:rFonts w:ascii="Times New Roman" w:hAnsi="Times New Roman" w:cs="Times New Roman"/>
          <w:sz w:val="28"/>
          <w:szCs w:val="28"/>
        </w:rPr>
      </w:pPr>
      <w:r w:rsidRPr="000246F5">
        <w:rPr>
          <w:rFonts w:ascii="Times New Roman" w:hAnsi="Times New Roman" w:cs="Times New Roman"/>
          <w:sz w:val="28"/>
          <w:szCs w:val="28"/>
        </w:rPr>
        <w:t>Урок №81</w:t>
      </w:r>
    </w:p>
    <w:p w:rsidR="006D60CE" w:rsidRPr="000246F5" w:rsidRDefault="006D60CE">
      <w:pPr>
        <w:rPr>
          <w:rFonts w:ascii="Times New Roman" w:eastAsia="Times New Roman" w:hAnsi="Times New Roman" w:cs="Times New Roman"/>
          <w:sz w:val="28"/>
          <w:szCs w:val="28"/>
        </w:rPr>
      </w:pPr>
      <w:r w:rsidRPr="000246F5">
        <w:rPr>
          <w:rFonts w:ascii="Times New Roman" w:hAnsi="Times New Roman" w:cs="Times New Roman"/>
          <w:sz w:val="28"/>
          <w:szCs w:val="28"/>
        </w:rPr>
        <w:t xml:space="preserve">Тема урока </w:t>
      </w:r>
      <w:r w:rsidRPr="000246F5">
        <w:rPr>
          <w:rFonts w:ascii="Times New Roman" w:eastAsia="Times New Roman" w:hAnsi="Times New Roman" w:cs="Times New Roman"/>
          <w:sz w:val="28"/>
          <w:szCs w:val="28"/>
        </w:rPr>
        <w:t>А.П. Платонов-"Никита". Представление о фантастике в литературном произведении</w:t>
      </w:r>
    </w:p>
    <w:p w:rsidR="00B716F0" w:rsidRPr="000246F5" w:rsidRDefault="00B716F0" w:rsidP="00B716F0">
      <w:pPr>
        <w:pStyle w:val="a3"/>
        <w:numPr>
          <w:ilvl w:val="0"/>
          <w:numId w:val="1"/>
        </w:num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46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Проверка домашнего задания</w:t>
      </w:r>
    </w:p>
    <w:p w:rsidR="000246F5" w:rsidRPr="000246F5" w:rsidRDefault="000246F5" w:rsidP="000246F5">
      <w:pPr>
        <w:pStyle w:val="a3"/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Презентация и защита собственных иллюстраций к рассказу.</w:t>
      </w:r>
    </w:p>
    <w:p w:rsidR="000246F5" w:rsidRPr="000246F5" w:rsidRDefault="00B716F0" w:rsidP="00B716F0">
      <w:pPr>
        <w:pStyle w:val="a3"/>
        <w:spacing w:before="100" w:beforeAutospacing="1" w:after="24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(через </w:t>
      </w:r>
      <w:proofErr w:type="spellStart"/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ватсап</w:t>
      </w:r>
      <w:proofErr w:type="spellEnd"/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 </w:t>
      </w:r>
      <w:r w:rsidR="006D60CE"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Развитие представления о фантастике в литературном произведении</w:t>
      </w:r>
      <w:r w:rsidR="006D60CE"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0246F5"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--</w:t>
      </w:r>
      <w:r w:rsidR="006D60CE"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Работа со словарём литературоведческих терминов: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Найдите в словаре определение понятия фантастика.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 означает это слово в переводе с греческого?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Каковы отличительные черты этого понятия? Чем фантастика отличается от реальности?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="006D60CE"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Реальность и фантастика в рассказе</w:t>
      </w:r>
      <w:r w:rsidR="006D60CE"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</w:p>
    <w:p w:rsidR="000246F5" w:rsidRPr="000246F5" w:rsidRDefault="000246F5" w:rsidP="00B716F0">
      <w:pPr>
        <w:pStyle w:val="a3"/>
        <w:spacing w:before="100" w:beforeAutospacing="1" w:after="24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1)Перейдите по ссылке и выполните задания</w:t>
      </w:r>
    </w:p>
    <w:p w:rsidR="000246F5" w:rsidRPr="000246F5" w:rsidRDefault="006E0CB2" w:rsidP="000246F5">
      <w:pPr>
        <w:rPr>
          <w:rFonts w:ascii="Times New Roman" w:eastAsia="Times New Roman" w:hAnsi="Times New Roman" w:cs="Times New Roman"/>
          <w:color w:val="004065"/>
          <w:sz w:val="28"/>
          <w:szCs w:val="28"/>
          <w:lang w:eastAsia="ru-RU"/>
        </w:rPr>
      </w:pPr>
      <w:hyperlink r:id="rId5" w:tgtFrame="_blank" w:history="1">
        <w:r w:rsidR="000246F5" w:rsidRPr="000246F5">
          <w:rPr>
            <w:rFonts w:ascii="Times New Roman" w:eastAsia="Times New Roman" w:hAnsi="Times New Roman" w:cs="Times New Roman"/>
            <w:color w:val="004065"/>
            <w:sz w:val="28"/>
            <w:szCs w:val="28"/>
            <w:lang w:val="en-US" w:eastAsia="ru-RU"/>
          </w:rPr>
          <w:t>https</w:t>
        </w:r>
        <w:r w:rsidR="000246F5" w:rsidRPr="000246F5">
          <w:rPr>
            <w:rFonts w:ascii="Times New Roman" w:eastAsia="Times New Roman" w:hAnsi="Times New Roman" w:cs="Times New Roman"/>
            <w:color w:val="004065"/>
            <w:sz w:val="28"/>
            <w:szCs w:val="28"/>
            <w:lang w:eastAsia="ru-RU"/>
          </w:rPr>
          <w:t>://</w:t>
        </w:r>
        <w:proofErr w:type="spellStart"/>
        <w:r w:rsidR="000246F5" w:rsidRPr="000246F5">
          <w:rPr>
            <w:rFonts w:ascii="Times New Roman" w:eastAsia="Times New Roman" w:hAnsi="Times New Roman" w:cs="Times New Roman"/>
            <w:color w:val="004065"/>
            <w:sz w:val="28"/>
            <w:szCs w:val="28"/>
            <w:lang w:val="en-US" w:eastAsia="ru-RU"/>
          </w:rPr>
          <w:t>youtu</w:t>
        </w:r>
        <w:proofErr w:type="spellEnd"/>
        <w:r w:rsidR="000246F5" w:rsidRPr="000246F5">
          <w:rPr>
            <w:rFonts w:ascii="Times New Roman" w:eastAsia="Times New Roman" w:hAnsi="Times New Roman" w:cs="Times New Roman"/>
            <w:color w:val="004065"/>
            <w:sz w:val="28"/>
            <w:szCs w:val="28"/>
            <w:lang w:eastAsia="ru-RU"/>
          </w:rPr>
          <w:t>.</w:t>
        </w:r>
        <w:r w:rsidR="000246F5" w:rsidRPr="000246F5">
          <w:rPr>
            <w:rFonts w:ascii="Times New Roman" w:eastAsia="Times New Roman" w:hAnsi="Times New Roman" w:cs="Times New Roman"/>
            <w:color w:val="004065"/>
            <w:sz w:val="28"/>
            <w:szCs w:val="28"/>
            <w:lang w:val="en-US" w:eastAsia="ru-RU"/>
          </w:rPr>
          <w:t>be</w:t>
        </w:r>
        <w:r w:rsidR="000246F5" w:rsidRPr="000246F5">
          <w:rPr>
            <w:rFonts w:ascii="Times New Roman" w:eastAsia="Times New Roman" w:hAnsi="Times New Roman" w:cs="Times New Roman"/>
            <w:color w:val="004065"/>
            <w:sz w:val="28"/>
            <w:szCs w:val="28"/>
            <w:lang w:eastAsia="ru-RU"/>
          </w:rPr>
          <w:t>/</w:t>
        </w:r>
        <w:r w:rsidR="000246F5" w:rsidRPr="000246F5">
          <w:rPr>
            <w:rFonts w:ascii="Times New Roman" w:eastAsia="Times New Roman" w:hAnsi="Times New Roman" w:cs="Times New Roman"/>
            <w:color w:val="004065"/>
            <w:sz w:val="28"/>
            <w:szCs w:val="28"/>
            <w:lang w:val="en-US" w:eastAsia="ru-RU"/>
          </w:rPr>
          <w:t>F</w:t>
        </w:r>
        <w:r w:rsidR="000246F5" w:rsidRPr="000246F5">
          <w:rPr>
            <w:rFonts w:ascii="Times New Roman" w:eastAsia="Times New Roman" w:hAnsi="Times New Roman" w:cs="Times New Roman"/>
            <w:color w:val="004065"/>
            <w:sz w:val="28"/>
            <w:szCs w:val="28"/>
            <w:lang w:eastAsia="ru-RU"/>
          </w:rPr>
          <w:t>-</w:t>
        </w:r>
        <w:proofErr w:type="spellStart"/>
        <w:r w:rsidR="000246F5" w:rsidRPr="000246F5">
          <w:rPr>
            <w:rFonts w:ascii="Times New Roman" w:eastAsia="Times New Roman" w:hAnsi="Times New Roman" w:cs="Times New Roman"/>
            <w:color w:val="004065"/>
            <w:sz w:val="28"/>
            <w:szCs w:val="28"/>
            <w:lang w:val="en-US" w:eastAsia="ru-RU"/>
          </w:rPr>
          <w:t>nuMVnGbU</w:t>
        </w:r>
        <w:proofErr w:type="spellEnd"/>
        <w:r w:rsidR="000246F5" w:rsidRPr="000246F5">
          <w:rPr>
            <w:rFonts w:ascii="Times New Roman" w:eastAsia="Times New Roman" w:hAnsi="Times New Roman" w:cs="Times New Roman"/>
            <w:color w:val="004065"/>
            <w:sz w:val="28"/>
            <w:szCs w:val="28"/>
            <w:lang w:eastAsia="ru-RU"/>
          </w:rPr>
          <w:t>4</w:t>
        </w:r>
      </w:hyperlink>
    </w:p>
    <w:p w:rsidR="006D60CE" w:rsidRPr="000246F5" w:rsidRDefault="000246F5" w:rsidP="000246F5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Аналитическая беседа по выявлению функций фантастических элементов рассказа:</w:t>
      </w:r>
      <w:r w:rsidR="007F77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(через ватсап)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Какие неодушевленные существа представлялись Никите живыми? Выпишите их названия.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Почему до прихода отца Никита боялся окружающего его мира?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Почему все предметы, когда Никита был один, виделись ему злыми и свирепыми?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Как он хотел с ними поладить? Подберите примеры, подтверждающие ваше мнение.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Почему Никита представлял себе, что его умершие бабушка и дедушка живут на солнце и на луне?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Почему он видел умершего пастуха в чужом петухе?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Почему в выпрямленном гвозде он увидел «доброго человека»?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Какую важную мысль о предназначении человеческой жизни вкладывает писатель в этот образ?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Какие два мира противостоят в воображении Никиты?</w:t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D60CE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Результаты беседы могут быть </w:t>
      </w:r>
      <w:r w:rsidR="006D60CE" w:rsidRPr="000246F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обобщены в таблице: "Два мира в рассказе «Никита»"</w:t>
      </w:r>
    </w:p>
    <w:tbl>
      <w:tblPr>
        <w:tblW w:w="930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53"/>
        <w:gridCol w:w="5447"/>
      </w:tblGrid>
      <w:tr w:rsidR="006D60CE" w:rsidRPr="000246F5" w:rsidTr="00FD4635">
        <w:trPr>
          <w:tblCellSpacing w:w="15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60CE" w:rsidRPr="000246F5" w:rsidRDefault="006D60CE" w:rsidP="00FD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246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ТАБЛИЦА</w:t>
            </w:r>
            <w:r w:rsidRPr="000246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  <w:t>Два мира в рассказе «Никита»</w:t>
            </w:r>
          </w:p>
        </w:tc>
      </w:tr>
      <w:tr w:rsidR="006D60CE" w:rsidRPr="000246F5" w:rsidTr="00FD4635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60CE" w:rsidRPr="000246F5" w:rsidRDefault="006D60CE" w:rsidP="00FD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6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«Злой» мир: почему Никита боялся его?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60CE" w:rsidRPr="000246F5" w:rsidRDefault="006D60CE" w:rsidP="00FD4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6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«Добрый» мир: почему Никита искал у него поддержки?</w:t>
            </w:r>
          </w:p>
        </w:tc>
      </w:tr>
      <w:tr w:rsidR="006D60CE" w:rsidRPr="000246F5" w:rsidTr="00FD4635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60CE" w:rsidRPr="000246F5" w:rsidRDefault="006D60CE" w:rsidP="00B716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6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60CE" w:rsidRPr="000246F5" w:rsidRDefault="006D60CE" w:rsidP="00FD4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6D60CE" w:rsidRDefault="006D60CE"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B716F0"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proofErr w:type="spellStart"/>
      <w:r w:rsidR="00B716F0"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V.</w:t>
      </w:r>
      <w:r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Домашнее</w:t>
      </w:r>
      <w:proofErr w:type="spellEnd"/>
      <w:r w:rsidRPr="000246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задание</w:t>
      </w:r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Дополнить таблицу цитатами, объясняющими, почему Никита боялся окружающего </w:t>
      </w:r>
      <w:r w:rsidR="00EB4AC6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мира и искал у него поддержки.</w:t>
      </w:r>
      <w:r w:rsidR="00EB4AC6"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Прочитать рассказ В. Астафьева «</w:t>
      </w:r>
      <w:proofErr w:type="spellStart"/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Васюткино</w:t>
      </w:r>
      <w:proofErr w:type="spellEnd"/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озеро» с начала до слов «По всем признакам ждать этого осталось недолго» и подготовиться к выразительному чтению.</w:t>
      </w:r>
      <w:r w:rsidRPr="000246F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8B1FD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B1F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sectPr w:rsidR="006D6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6039C"/>
    <w:multiLevelType w:val="hybridMultilevel"/>
    <w:tmpl w:val="D23CC250"/>
    <w:lvl w:ilvl="0" w:tplc="EB7EC5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EE4"/>
    <w:rsid w:val="000246F5"/>
    <w:rsid w:val="006D60CE"/>
    <w:rsid w:val="006E0CB2"/>
    <w:rsid w:val="007F7792"/>
    <w:rsid w:val="008D11FA"/>
    <w:rsid w:val="00B716F0"/>
    <w:rsid w:val="00E22EE4"/>
    <w:rsid w:val="00EB4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8B7CE"/>
  <w15:chartTrackingRefBased/>
  <w15:docId w15:val="{B1BFC288-E796-4329-B954-25E0D1313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16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F-nuMVnGbU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2020-04-02T12:35:00Z</dcterms:created>
  <dcterms:modified xsi:type="dcterms:W3CDTF">2020-04-04T15:28:00Z</dcterms:modified>
</cp:coreProperties>
</file>